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中国东方电气集团有限公司</w:t>
      </w:r>
    </w:p>
    <w:p>
      <w:pPr>
        <w:spacing w:line="7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关于进一步做好2022年服务业小微企业和</w:t>
      </w:r>
    </w:p>
    <w:p>
      <w:pPr>
        <w:spacing w:line="7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个体工商户房租减免工作的通知</w:t>
      </w:r>
    </w:p>
    <w:p>
      <w:pPr>
        <w:pageBreakBefore w:val="0"/>
        <w:kinsoku/>
        <w:wordWrap/>
        <w:overflowPunct/>
        <w:topLinePunct w:val="0"/>
        <w:autoSpaceDE/>
        <w:autoSpaceDN/>
        <w:bidi w:val="0"/>
        <w:adjustRightInd/>
        <w:snapToGrid/>
        <w:spacing w:line="6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pageBreakBefore w:val="0"/>
        <w:kinsoku/>
        <w:wordWrap/>
        <w:overflowPunct/>
        <w:topLinePunct w:val="0"/>
        <w:autoSpaceDE/>
        <w:autoSpaceDN/>
        <w:bidi w:val="0"/>
        <w:adjustRightInd/>
        <w:snapToGrid/>
        <w:spacing w:line="6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集团公司各单位：</w:t>
      </w:r>
    </w:p>
    <w:p>
      <w:pPr>
        <w:keepNext w:val="0"/>
        <w:keepLines w:val="0"/>
        <w:pageBreakBefore w:val="0"/>
        <w:widowControl/>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为坚决</w:t>
      </w:r>
      <w:r>
        <w:rPr>
          <w:rFonts w:hint="eastAsia" w:ascii="仿宋_GB2312" w:hAnsi="仿宋_GB2312" w:eastAsia="仿宋_GB2312" w:cs="仿宋_GB2312"/>
          <w:i w:val="0"/>
          <w:iCs w:val="0"/>
          <w:caps w:val="0"/>
          <w:spacing w:val="0"/>
          <w:sz w:val="32"/>
          <w:szCs w:val="32"/>
          <w:shd w:val="clear"/>
        </w:rPr>
        <w:t>贯彻落实党中央、国务院关于稳定经济增长、稳定市场主体的决策部署</w:t>
      </w:r>
      <w:r>
        <w:rPr>
          <w:rFonts w:hint="eastAsia" w:ascii="仿宋_GB2312" w:hAnsi="仿宋_GB2312" w:eastAsia="仿宋_GB2312" w:cs="仿宋_GB2312"/>
          <w:sz w:val="32"/>
          <w:szCs w:val="32"/>
          <w:lang w:val="en-US" w:eastAsia="zh-CN"/>
        </w:rPr>
        <w:t>，严格落实国务院国资委《关于进一步做好2022年服务业小微企业和个体工商户房屋租金减免工作的通知》（国资厅财评</w:t>
      </w:r>
      <w:r>
        <w:rPr>
          <w:rFonts w:hint="eastAsia" w:ascii="仿宋_GB2312" w:hAnsi="仿宋_GB2312" w:eastAsia="仿宋_GB2312" w:cs="仿宋_GB2312"/>
          <w:kern w:val="2"/>
          <w:sz w:val="32"/>
          <w:szCs w:val="32"/>
          <w:lang w:val="en-US" w:eastAsia="zh-CN" w:bidi="ar"/>
        </w:rPr>
        <w:t>〔2022〕253号，以下简称253号文件）要求</w:t>
      </w:r>
      <w:r>
        <w:rPr>
          <w:rStyle w:val="10"/>
          <w:rFonts w:hint="eastAsia" w:ascii="仿宋_GB2312" w:hAnsi="微软雅黑" w:eastAsia="仿宋_GB2312"/>
          <w:color w:val="000000"/>
          <w:sz w:val="32"/>
          <w:szCs w:val="32"/>
        </w:rPr>
        <w:t>，</w:t>
      </w:r>
      <w:r>
        <w:rPr>
          <w:rFonts w:hint="eastAsia" w:ascii="仿宋_GB2312" w:hAnsi="仿宋_GB2312" w:eastAsia="仿宋_GB2312" w:cs="仿宋_GB2312"/>
          <w:sz w:val="32"/>
          <w:szCs w:val="32"/>
          <w:lang w:val="en-US" w:eastAsia="zh-CN"/>
        </w:rPr>
        <w:t>切实将服务业小微企业和个体工商户房屋租金减免到位</w:t>
      </w:r>
      <w:r>
        <w:rPr>
          <w:rFonts w:hint="eastAsia" w:ascii="仿宋_GB2312" w:hAnsi="仿宋_GB2312" w:eastAsia="仿宋_GB2312" w:cs="仿宋_GB2312"/>
          <w:i w:val="0"/>
          <w:iCs w:val="0"/>
          <w:caps w:val="0"/>
          <w:spacing w:val="0"/>
          <w:sz w:val="32"/>
          <w:szCs w:val="32"/>
          <w:shd w:val="clear"/>
        </w:rPr>
        <w:t>，确保房租减免工作成效</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spacing w:val="0"/>
          <w:sz w:val="32"/>
          <w:szCs w:val="32"/>
          <w:shd w:val="clear"/>
        </w:rPr>
        <w:t>帮助服务业小微企业和个体工商户减轻经营负担</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sz w:val="32"/>
          <w:szCs w:val="32"/>
          <w:lang w:val="en-US" w:eastAsia="zh-CN"/>
        </w:rPr>
        <w:t>现就进一步做好房租减免有关要求通知如下：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提高政治站位，高度重视减租工作</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shd w:val="clear"/>
        </w:rPr>
      </w:pPr>
      <w:r>
        <w:rPr>
          <w:rFonts w:hint="eastAsia" w:ascii="仿宋_GB2312" w:hAnsi="仿宋_GB2312" w:eastAsia="仿宋_GB2312" w:cs="仿宋_GB2312"/>
          <w:i w:val="0"/>
          <w:iCs w:val="0"/>
          <w:caps w:val="0"/>
          <w:spacing w:val="0"/>
          <w:sz w:val="32"/>
          <w:szCs w:val="32"/>
          <w:shd w:val="clear"/>
        </w:rPr>
        <w:t>服务业小微企业和个体工商户是</w:t>
      </w:r>
      <w:r>
        <w:rPr>
          <w:rFonts w:hint="eastAsia" w:ascii="仿宋_GB2312" w:hAnsi="仿宋_GB2312" w:eastAsia="仿宋_GB2312" w:cs="仿宋_GB2312"/>
          <w:i w:val="0"/>
          <w:iCs w:val="0"/>
          <w:caps w:val="0"/>
          <w:spacing w:val="0"/>
          <w:sz w:val="32"/>
          <w:szCs w:val="32"/>
          <w:u w:val="none"/>
          <w:shd w:val="clear"/>
          <w:vertAlign w:val="baseline"/>
        </w:rPr>
        <w:fldChar w:fldCharType="begin"/>
      </w:r>
      <w:r>
        <w:rPr>
          <w:rFonts w:hint="eastAsia" w:ascii="仿宋_GB2312" w:hAnsi="仿宋_GB2312" w:eastAsia="仿宋_GB2312" w:cs="仿宋_GB2312"/>
          <w:i w:val="0"/>
          <w:iCs w:val="0"/>
          <w:caps w:val="0"/>
          <w:spacing w:val="0"/>
          <w:sz w:val="32"/>
          <w:szCs w:val="32"/>
          <w:u w:val="none"/>
          <w:shd w:val="clear"/>
          <w:vertAlign w:val="baseline"/>
        </w:rPr>
        <w:instrText xml:space="preserve"> HYPERLINK "https://www.9dqq.com/blog/tags-66.html" </w:instrText>
      </w:r>
      <w:r>
        <w:rPr>
          <w:rFonts w:hint="eastAsia" w:ascii="仿宋_GB2312" w:hAnsi="仿宋_GB2312" w:eastAsia="仿宋_GB2312" w:cs="仿宋_GB2312"/>
          <w:i w:val="0"/>
          <w:iCs w:val="0"/>
          <w:caps w:val="0"/>
          <w:spacing w:val="0"/>
          <w:sz w:val="32"/>
          <w:szCs w:val="32"/>
          <w:u w:val="none"/>
          <w:shd w:val="clear"/>
          <w:vertAlign w:val="baseline"/>
        </w:rPr>
        <w:fldChar w:fldCharType="separate"/>
      </w:r>
      <w:r>
        <w:rPr>
          <w:rFonts w:hint="eastAsia" w:ascii="仿宋_GB2312" w:hAnsi="仿宋_GB2312" w:eastAsia="仿宋_GB2312" w:cs="仿宋_GB2312"/>
          <w:i w:val="0"/>
          <w:iCs w:val="0"/>
          <w:caps w:val="0"/>
          <w:spacing w:val="0"/>
          <w:sz w:val="32"/>
          <w:szCs w:val="32"/>
          <w:u w:val="none"/>
          <w:shd w:val="clear"/>
          <w:vertAlign w:val="baseline"/>
        </w:rPr>
        <w:t>我国</w:t>
      </w:r>
      <w:r>
        <w:rPr>
          <w:rFonts w:hint="eastAsia" w:ascii="仿宋_GB2312" w:hAnsi="仿宋_GB2312" w:eastAsia="仿宋_GB2312" w:cs="仿宋_GB2312"/>
          <w:i w:val="0"/>
          <w:iCs w:val="0"/>
          <w:caps w:val="0"/>
          <w:spacing w:val="0"/>
          <w:sz w:val="32"/>
          <w:szCs w:val="32"/>
          <w:u w:val="none"/>
          <w:shd w:val="clear"/>
          <w:vertAlign w:val="baseline"/>
        </w:rPr>
        <w:fldChar w:fldCharType="end"/>
      </w:r>
      <w:r>
        <w:rPr>
          <w:rFonts w:hint="eastAsia" w:ascii="仿宋_GB2312" w:hAnsi="仿宋_GB2312" w:eastAsia="仿宋_GB2312" w:cs="仿宋_GB2312"/>
          <w:i w:val="0"/>
          <w:iCs w:val="0"/>
          <w:caps w:val="0"/>
          <w:spacing w:val="0"/>
          <w:sz w:val="32"/>
          <w:szCs w:val="32"/>
          <w:shd w:val="clear"/>
        </w:rPr>
        <w:t>社会主义</w:t>
      </w:r>
      <w:r>
        <w:rPr>
          <w:rFonts w:hint="eastAsia" w:ascii="仿宋_GB2312" w:hAnsi="仿宋_GB2312" w:eastAsia="仿宋_GB2312" w:cs="仿宋_GB2312"/>
          <w:i w:val="0"/>
          <w:iCs w:val="0"/>
          <w:caps w:val="0"/>
          <w:spacing w:val="0"/>
          <w:sz w:val="32"/>
          <w:szCs w:val="32"/>
          <w:u w:val="none"/>
          <w:shd w:val="clear"/>
          <w:vertAlign w:val="baseline"/>
        </w:rPr>
        <w:fldChar w:fldCharType="begin"/>
      </w:r>
      <w:r>
        <w:rPr>
          <w:rFonts w:hint="eastAsia" w:ascii="仿宋_GB2312" w:hAnsi="仿宋_GB2312" w:eastAsia="仿宋_GB2312" w:cs="仿宋_GB2312"/>
          <w:i w:val="0"/>
          <w:iCs w:val="0"/>
          <w:caps w:val="0"/>
          <w:spacing w:val="0"/>
          <w:sz w:val="32"/>
          <w:szCs w:val="32"/>
          <w:u w:val="none"/>
          <w:shd w:val="clear"/>
          <w:vertAlign w:val="baseline"/>
        </w:rPr>
        <w:instrText xml:space="preserve"> HYPERLINK "https://www.9dqq.com/blog/tags-40.html" </w:instrText>
      </w:r>
      <w:r>
        <w:rPr>
          <w:rFonts w:hint="eastAsia" w:ascii="仿宋_GB2312" w:hAnsi="仿宋_GB2312" w:eastAsia="仿宋_GB2312" w:cs="仿宋_GB2312"/>
          <w:i w:val="0"/>
          <w:iCs w:val="0"/>
          <w:caps w:val="0"/>
          <w:spacing w:val="0"/>
          <w:sz w:val="32"/>
          <w:szCs w:val="32"/>
          <w:u w:val="none"/>
          <w:shd w:val="clear"/>
          <w:vertAlign w:val="baseline"/>
        </w:rPr>
        <w:fldChar w:fldCharType="separate"/>
      </w:r>
      <w:r>
        <w:rPr>
          <w:rFonts w:hint="eastAsia" w:ascii="仿宋_GB2312" w:hAnsi="仿宋_GB2312" w:eastAsia="仿宋_GB2312" w:cs="仿宋_GB2312"/>
          <w:i w:val="0"/>
          <w:iCs w:val="0"/>
          <w:caps w:val="0"/>
          <w:spacing w:val="0"/>
          <w:sz w:val="32"/>
          <w:szCs w:val="32"/>
          <w:u w:val="none"/>
          <w:shd w:val="clear"/>
          <w:vertAlign w:val="baseline"/>
        </w:rPr>
        <w:t>市场</w:t>
      </w:r>
      <w:r>
        <w:rPr>
          <w:rFonts w:hint="eastAsia" w:ascii="仿宋_GB2312" w:hAnsi="仿宋_GB2312" w:eastAsia="仿宋_GB2312" w:cs="仿宋_GB2312"/>
          <w:i w:val="0"/>
          <w:iCs w:val="0"/>
          <w:caps w:val="0"/>
          <w:spacing w:val="0"/>
          <w:sz w:val="32"/>
          <w:szCs w:val="32"/>
          <w:u w:val="none"/>
          <w:shd w:val="clear"/>
          <w:vertAlign w:val="baseline"/>
        </w:rPr>
        <w:fldChar w:fldCharType="end"/>
      </w:r>
      <w:r>
        <w:rPr>
          <w:rFonts w:hint="eastAsia" w:ascii="仿宋_GB2312" w:hAnsi="仿宋_GB2312" w:eastAsia="仿宋_GB2312" w:cs="仿宋_GB2312"/>
          <w:i w:val="0"/>
          <w:iCs w:val="0"/>
          <w:caps w:val="0"/>
          <w:spacing w:val="0"/>
          <w:sz w:val="32"/>
          <w:szCs w:val="32"/>
          <w:u w:val="none"/>
          <w:shd w:val="clear"/>
          <w:vertAlign w:val="baseline"/>
        </w:rPr>
        <w:fldChar w:fldCharType="begin"/>
      </w:r>
      <w:r>
        <w:rPr>
          <w:rFonts w:hint="eastAsia" w:ascii="仿宋_GB2312" w:hAnsi="仿宋_GB2312" w:eastAsia="仿宋_GB2312" w:cs="仿宋_GB2312"/>
          <w:i w:val="0"/>
          <w:iCs w:val="0"/>
          <w:caps w:val="0"/>
          <w:spacing w:val="0"/>
          <w:sz w:val="32"/>
          <w:szCs w:val="32"/>
          <w:u w:val="none"/>
          <w:shd w:val="clear"/>
          <w:vertAlign w:val="baseline"/>
        </w:rPr>
        <w:instrText xml:space="preserve"> HYPERLINK "https://www.9dqq.com/blog/tags-14.html" </w:instrText>
      </w:r>
      <w:r>
        <w:rPr>
          <w:rFonts w:hint="eastAsia" w:ascii="仿宋_GB2312" w:hAnsi="仿宋_GB2312" w:eastAsia="仿宋_GB2312" w:cs="仿宋_GB2312"/>
          <w:i w:val="0"/>
          <w:iCs w:val="0"/>
          <w:caps w:val="0"/>
          <w:spacing w:val="0"/>
          <w:sz w:val="32"/>
          <w:szCs w:val="32"/>
          <w:u w:val="none"/>
          <w:shd w:val="clear"/>
          <w:vertAlign w:val="baseline"/>
        </w:rPr>
        <w:fldChar w:fldCharType="separate"/>
      </w:r>
      <w:r>
        <w:rPr>
          <w:rFonts w:hint="eastAsia" w:ascii="仿宋_GB2312" w:hAnsi="仿宋_GB2312" w:eastAsia="仿宋_GB2312" w:cs="仿宋_GB2312"/>
          <w:i w:val="0"/>
          <w:iCs w:val="0"/>
          <w:caps w:val="0"/>
          <w:spacing w:val="0"/>
          <w:sz w:val="32"/>
          <w:szCs w:val="32"/>
          <w:u w:val="none"/>
          <w:shd w:val="clear"/>
          <w:vertAlign w:val="baseline"/>
        </w:rPr>
        <w:t>经济</w:t>
      </w:r>
      <w:r>
        <w:rPr>
          <w:rFonts w:hint="eastAsia" w:ascii="仿宋_GB2312" w:hAnsi="仿宋_GB2312" w:eastAsia="仿宋_GB2312" w:cs="仿宋_GB2312"/>
          <w:i w:val="0"/>
          <w:iCs w:val="0"/>
          <w:caps w:val="0"/>
          <w:spacing w:val="0"/>
          <w:sz w:val="32"/>
          <w:szCs w:val="32"/>
          <w:u w:val="none"/>
          <w:shd w:val="clear"/>
          <w:vertAlign w:val="baseline"/>
        </w:rPr>
        <w:fldChar w:fldCharType="end"/>
      </w:r>
      <w:r>
        <w:rPr>
          <w:rFonts w:hint="eastAsia" w:ascii="仿宋_GB2312" w:hAnsi="仿宋_GB2312" w:eastAsia="仿宋_GB2312" w:cs="仿宋_GB2312"/>
          <w:i w:val="0"/>
          <w:iCs w:val="0"/>
          <w:caps w:val="0"/>
          <w:spacing w:val="0"/>
          <w:sz w:val="32"/>
          <w:szCs w:val="32"/>
          <w:shd w:val="clear"/>
        </w:rPr>
        <w:t>的有机组成部分，在繁荣市场、促进就业、维护稳定方面发挥着重要作用</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spacing w:val="0"/>
          <w:sz w:val="32"/>
          <w:szCs w:val="32"/>
          <w:shd w:val="clear"/>
          <w:lang w:val="en-US" w:eastAsia="zh-CN"/>
        </w:rPr>
        <w:t>各企业</w:t>
      </w:r>
      <w:r>
        <w:rPr>
          <w:rFonts w:hint="eastAsia" w:ascii="仿宋_GB2312" w:hAnsi="仿宋_GB2312" w:eastAsia="仿宋_GB2312" w:cs="仿宋_GB2312"/>
          <w:i w:val="0"/>
          <w:iCs w:val="0"/>
          <w:caps w:val="0"/>
          <w:spacing w:val="0"/>
          <w:sz w:val="32"/>
          <w:szCs w:val="32"/>
          <w:shd w:val="clear"/>
        </w:rPr>
        <w:t>要</w:t>
      </w:r>
      <w:r>
        <w:rPr>
          <w:rFonts w:hint="eastAsia" w:ascii="仿宋_GB2312" w:hAnsi="仿宋_GB2312" w:eastAsia="仿宋_GB2312" w:cs="仿宋_GB2312"/>
          <w:i w:val="0"/>
          <w:iCs w:val="0"/>
          <w:caps w:val="0"/>
          <w:spacing w:val="0"/>
          <w:sz w:val="32"/>
          <w:szCs w:val="32"/>
          <w:shd w:val="clear"/>
          <w:lang w:val="en-US" w:eastAsia="zh-CN"/>
        </w:rPr>
        <w:t>进一步提高政治站位，胸怀国之大者，从增强“四个意识”、做到“两个维护”的高度出发，</w:t>
      </w:r>
      <w:r>
        <w:rPr>
          <w:rFonts w:hint="eastAsia" w:ascii="仿宋_GB2312" w:hAnsi="仿宋_GB2312" w:eastAsia="仿宋_GB2312" w:cs="仿宋_GB2312"/>
          <w:i w:val="0"/>
          <w:iCs w:val="0"/>
          <w:caps w:val="0"/>
          <w:spacing w:val="0"/>
          <w:sz w:val="32"/>
          <w:szCs w:val="32"/>
          <w:shd w:val="clear"/>
        </w:rPr>
        <w:t>充分认识应对疫情冲击积极帮扶服务业小微企业和个体工商户缓解房租压力的重要意义，</w:t>
      </w:r>
      <w:r>
        <w:rPr>
          <w:rFonts w:hint="eastAsia" w:ascii="仿宋_GB2312" w:hAnsi="仿宋_GB2312" w:eastAsia="仿宋_GB2312" w:cs="仿宋_GB2312"/>
          <w:i w:val="0"/>
          <w:iCs w:val="0"/>
          <w:caps w:val="0"/>
          <w:spacing w:val="0"/>
          <w:sz w:val="32"/>
          <w:szCs w:val="32"/>
          <w:shd w:val="clear"/>
          <w:lang w:val="en-US" w:eastAsia="zh-CN"/>
        </w:rPr>
        <w:t>切实</w:t>
      </w:r>
      <w:r>
        <w:rPr>
          <w:rFonts w:hint="eastAsia" w:ascii="仿宋_GB2312" w:hAnsi="仿宋_GB2312" w:eastAsia="仿宋_GB2312" w:cs="仿宋_GB2312"/>
          <w:i w:val="0"/>
          <w:iCs w:val="0"/>
          <w:caps w:val="0"/>
          <w:spacing w:val="0"/>
          <w:sz w:val="32"/>
          <w:szCs w:val="32"/>
          <w:shd w:val="clear"/>
        </w:rPr>
        <w:t>把思想认识行动统一到党中央、国务院决策部署上来，</w:t>
      </w:r>
      <w:r>
        <w:rPr>
          <w:rFonts w:hint="eastAsia" w:ascii="仿宋_GB2312" w:hAnsi="仿宋_GB2312" w:eastAsia="仿宋_GB2312" w:cs="仿宋_GB2312"/>
          <w:i w:val="0"/>
          <w:iCs w:val="0"/>
          <w:caps w:val="0"/>
          <w:spacing w:val="0"/>
          <w:sz w:val="32"/>
          <w:szCs w:val="32"/>
          <w:shd w:val="clear"/>
          <w:lang w:val="en-US" w:eastAsia="zh-CN"/>
        </w:rPr>
        <w:t>加强组织领导</w:t>
      </w:r>
      <w:r>
        <w:rPr>
          <w:rFonts w:hint="eastAsia" w:ascii="仿宋_GB2312" w:hAnsi="仿宋_GB2312" w:eastAsia="仿宋_GB2312" w:cs="仿宋_GB2312"/>
          <w:i w:val="0"/>
          <w:iCs w:val="0"/>
          <w:caps w:val="0"/>
          <w:spacing w:val="0"/>
          <w:sz w:val="32"/>
          <w:szCs w:val="32"/>
          <w:shd w:val="clear"/>
        </w:rPr>
        <w:t>，完善工作机制，落实工作要求，带头履行社会责任，主动帮扶服务业小微企业</w:t>
      </w:r>
      <w:r>
        <w:rPr>
          <w:rFonts w:hint="eastAsia" w:ascii="仿宋_GB2312" w:hAnsi="仿宋_GB2312" w:eastAsia="仿宋_GB2312" w:cs="仿宋_GB2312"/>
          <w:i w:val="0"/>
          <w:iCs w:val="0"/>
          <w:caps w:val="0"/>
          <w:spacing w:val="0"/>
          <w:sz w:val="32"/>
          <w:szCs w:val="32"/>
          <w:shd w:val="clear"/>
          <w:lang w:val="en-US" w:eastAsia="zh-CN"/>
        </w:rPr>
        <w:t>和个体工商户</w:t>
      </w:r>
      <w:r>
        <w:rPr>
          <w:rFonts w:hint="eastAsia" w:ascii="仿宋_GB2312" w:hAnsi="仿宋_GB2312" w:eastAsia="仿宋_GB2312" w:cs="仿宋_GB2312"/>
          <w:i w:val="0"/>
          <w:iCs w:val="0"/>
          <w:caps w:val="0"/>
          <w:spacing w:val="0"/>
          <w:sz w:val="32"/>
          <w:szCs w:val="32"/>
          <w:shd w:val="clear"/>
        </w:rPr>
        <w:t>，为全社会有力应对疫情冲击，实现国民经济平稳运行积极作出贡献</w:t>
      </w:r>
      <w:r>
        <w:rPr>
          <w:rFonts w:hint="eastAsia" w:ascii="仿宋_GB2312" w:hAnsi="仿宋_GB2312" w:eastAsia="仿宋_GB2312" w:cs="仿宋_GB2312"/>
          <w:i w:val="0"/>
          <w:iCs w:val="0"/>
          <w:caps w:val="0"/>
          <w:spacing w:val="0"/>
          <w:sz w:val="32"/>
          <w:szCs w:val="32"/>
          <w:shd w:val="clear"/>
          <w:lang w:val="en-US" w:eastAsia="zh-CN"/>
        </w:rPr>
        <w:t>,充分彰显央企担当</w:t>
      </w:r>
      <w:r>
        <w:rPr>
          <w:rFonts w:hint="eastAsia" w:ascii="仿宋_GB2312" w:hAnsi="仿宋_GB2312" w:eastAsia="仿宋_GB2312" w:cs="仿宋_GB2312"/>
          <w:i w:val="0"/>
          <w:iCs w:val="0"/>
          <w:caps w:val="0"/>
          <w:spacing w:val="0"/>
          <w:sz w:val="32"/>
          <w:szCs w:val="32"/>
          <w:shd w:val="cle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黑体" w:hAnsi="黑体" w:eastAsia="黑体" w:cs="黑体"/>
          <w:i w:val="0"/>
          <w:iCs w:val="0"/>
          <w:caps w:val="0"/>
          <w:color w:val="000000"/>
          <w:spacing w:val="0"/>
          <w:kern w:val="0"/>
          <w:sz w:val="32"/>
          <w:szCs w:val="32"/>
          <w:shd w:val="clear"/>
          <w:lang w:val="en-US" w:eastAsia="zh-CN" w:bidi="ar"/>
        </w:rPr>
      </w:pPr>
      <w:r>
        <w:rPr>
          <w:rFonts w:hint="eastAsia" w:ascii="黑体" w:hAnsi="黑体" w:eastAsia="黑体" w:cs="黑体"/>
          <w:i w:val="0"/>
          <w:iCs w:val="0"/>
          <w:caps w:val="0"/>
          <w:color w:val="000000"/>
          <w:spacing w:val="0"/>
          <w:kern w:val="0"/>
          <w:sz w:val="32"/>
          <w:szCs w:val="32"/>
          <w:shd w:val="clear"/>
          <w:lang w:val="en-US" w:eastAsia="zh-CN" w:bidi="ar"/>
        </w:rPr>
        <w:t>强化政策执行，全面落实减免要求</w:t>
      </w:r>
    </w:p>
    <w:p>
      <w:pPr>
        <w:numPr>
          <w:ilvl w:val="0"/>
          <w:numId w:val="0"/>
        </w:numPr>
        <w:spacing w:line="660" w:lineRule="exact"/>
        <w:ind w:firstLine="640" w:firstLineChars="200"/>
        <w:jc w:val="both"/>
        <w:rPr>
          <w:rFonts w:hint="eastAsia"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i w:val="0"/>
          <w:iCs w:val="0"/>
          <w:caps w:val="0"/>
          <w:spacing w:val="0"/>
          <w:sz w:val="32"/>
          <w:szCs w:val="32"/>
          <w:shd w:val="clear"/>
        </w:rPr>
        <w:t>各企业要</w:t>
      </w:r>
      <w:r>
        <w:rPr>
          <w:rFonts w:hint="eastAsia" w:ascii="仿宋_GB2312" w:hAnsi="仿宋_GB2312" w:eastAsia="仿宋_GB2312" w:cs="仿宋_GB2312"/>
          <w:i w:val="0"/>
          <w:iCs w:val="0"/>
          <w:caps w:val="0"/>
          <w:spacing w:val="0"/>
          <w:sz w:val="32"/>
          <w:szCs w:val="32"/>
          <w:shd w:val="clear"/>
          <w:lang w:val="en-US" w:eastAsia="zh-CN"/>
        </w:rPr>
        <w:t>严格落实党中央、国务院关于国有房屋减租的具体政策要求，认真执行国务院各部门、各地方政府印发的关于国有企业房租减免的通知和集团公司2022年服务业小微企业和个体工商户房租减免工作实施方案要求</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spacing w:val="0"/>
          <w:sz w:val="32"/>
          <w:szCs w:val="32"/>
          <w:shd w:val="clear"/>
          <w:lang w:val="en-US" w:eastAsia="zh-CN"/>
        </w:rPr>
        <w:t>积极主动作为，对减免工作再梳理、再排查，系统梳理相关减免政策措施，重点检查减租对象范围是否完整、减租期限是否准确、减租金额是否足额落实到租户，确保应减快减、应减尽减。如</w:t>
      </w:r>
      <w:r>
        <w:rPr>
          <w:rFonts w:hint="eastAsia" w:ascii="仿宋_GB2312" w:hAnsi="仿宋_GB2312" w:eastAsia="仿宋_GB2312" w:cs="仿宋_GB2312"/>
          <w:sz w:val="32"/>
          <w:szCs w:val="32"/>
          <w:lang w:val="en-US" w:eastAsia="zh-CN"/>
        </w:rPr>
        <w:t>2022年3月，国资委印发《关于做好2022年服务业小微企业和个体工商户房租减免的通知》（国资厅财评〔2022〕29号，以下简称29号文件），要求</w:t>
      </w:r>
      <w:r>
        <w:rPr>
          <w:rFonts w:hint="eastAsia" w:ascii="仿宋_GB2312" w:hAnsi="仿宋_GB2312" w:eastAsia="仿宋_GB2312" w:cs="仿宋_GB2312"/>
          <w:b/>
          <w:bCs/>
          <w:sz w:val="32"/>
          <w:szCs w:val="32"/>
          <w:lang w:val="en-US" w:eastAsia="zh-CN"/>
        </w:rPr>
        <w:t>“对2022年被列为疫情中高风险地区所在县级行政区域内承租中央企业房屋的服务业小微企业和个体工商户减免当年6个月租金，其他地区减免三个月租金”；</w:t>
      </w:r>
      <w:r>
        <w:rPr>
          <w:rFonts w:hint="eastAsia" w:ascii="仿宋_GB2312" w:hAnsi="仿宋_GB2312" w:eastAsia="仿宋_GB2312" w:cs="仿宋_GB2312"/>
          <w:color w:val="000000"/>
          <w:kern w:val="0"/>
          <w:sz w:val="32"/>
          <w:szCs w:val="32"/>
          <w:lang w:val="en-US" w:eastAsia="zh-CN" w:bidi="ar"/>
        </w:rPr>
        <w:t>5月，国资委印发《关于中央企业助力中小企业纾困解难促进协同发展有关事项的通知》（国资发财评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40号），要求</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b/>
          <w:bCs/>
          <w:color w:val="222222"/>
          <w:kern w:val="0"/>
          <w:sz w:val="32"/>
          <w:szCs w:val="32"/>
          <w:lang w:val="en-US" w:eastAsia="zh-CN" w:bidi="ar"/>
        </w:rPr>
        <w:t>出租房屋所在地政府出台房租减免政策力度大于29号文件要求的，要认真执行属地政策，确保政策不打折扣</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次月初，四川省印发《四川省</w:t>
      </w:r>
      <w:r>
        <w:rPr>
          <w:rFonts w:hint="eastAsia" w:ascii="仿宋_GB2312" w:hAnsi="仿宋_GB2312" w:eastAsia="仿宋_GB2312" w:cs="仿宋_GB2312"/>
          <w:color w:val="333333"/>
          <w:kern w:val="0"/>
          <w:sz w:val="32"/>
          <w:szCs w:val="32"/>
          <w:lang w:val="en-US" w:eastAsia="zh-CN" w:bidi="ar"/>
        </w:rPr>
        <w:t>财政厅、省国资委、省机关事务管理局关于省级行政事业单位和省属国有企业向中小微企业和个体工商户减免房租的补充通知</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川财资〔2022〕68号</w:t>
      </w:r>
      <w:r>
        <w:rPr>
          <w:rFonts w:hint="eastAsia" w:ascii="仿宋_GB2312" w:hAnsi="仿宋_GB2312" w:eastAsia="仿宋_GB2312" w:cs="仿宋_GB2312"/>
          <w:color w:val="000000"/>
          <w:kern w:val="0"/>
          <w:sz w:val="32"/>
          <w:szCs w:val="32"/>
          <w:lang w:val="en-US" w:eastAsia="zh-CN" w:bidi="ar"/>
        </w:rPr>
        <w:t>），要求</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b/>
          <w:bCs/>
          <w:color w:val="333333"/>
          <w:kern w:val="0"/>
          <w:sz w:val="32"/>
          <w:szCs w:val="32"/>
          <w:lang w:val="en-US" w:eastAsia="zh-CN" w:bidi="ar"/>
        </w:rPr>
        <w:t>承租省属国有房屋的服务业小微企业和个体工商户，2022年减免房租期限统一调整为免除6个月房租”。</w:t>
      </w:r>
      <w:r>
        <w:rPr>
          <w:rFonts w:hint="eastAsia" w:ascii="仿宋_GB2312" w:hAnsi="仿宋_GB2312" w:eastAsia="仿宋_GB2312" w:cs="仿宋_GB2312"/>
          <w:color w:val="333333"/>
          <w:kern w:val="0"/>
          <w:sz w:val="32"/>
          <w:szCs w:val="32"/>
          <w:lang w:val="en-US" w:eastAsia="zh-CN" w:bidi="ar"/>
        </w:rPr>
        <w:t>9月，成都市印发《成都市人民政府办公厅关于印发成都市支持市场主体纾困加快经济恢复政策措施的通知》（成办发〔2022〕62号），要求</w:t>
      </w:r>
      <w:r>
        <w:rPr>
          <w:rFonts w:hint="eastAsia" w:ascii="仿宋_GB2312" w:hAnsi="仿宋_GB2312" w:eastAsia="仿宋_GB2312" w:cs="仿宋_GB2312"/>
          <w:b/>
          <w:bCs/>
          <w:color w:val="333333"/>
          <w:kern w:val="0"/>
          <w:sz w:val="32"/>
          <w:szCs w:val="32"/>
          <w:lang w:val="en-US" w:eastAsia="zh-CN" w:bidi="ar"/>
        </w:rPr>
        <w:t>“对合规承租市、区（市）县属国有企业和行政事业单位房产、土地、摊位、广告位等资产从事生产经营活动的非国有中小微企业和个体工商户，免予提交受疫情影响的证明材料，在原租金减免政策基础上，再减免2022年9月份租金”。</w:t>
      </w:r>
    </w:p>
    <w:p>
      <w:pPr>
        <w:numPr>
          <w:ilvl w:val="0"/>
          <w:numId w:val="0"/>
        </w:numPr>
        <w:spacing w:line="660" w:lineRule="exact"/>
        <w:ind w:firstLine="640" w:firstLineChars="200"/>
        <w:jc w:val="both"/>
        <w:rPr>
          <w:rFonts w:hint="default" w:ascii="仿宋_GB2312" w:hAnsi="仿宋_GB2312" w:eastAsia="仿宋_GB2312" w:cs="仿宋_GB2312"/>
          <w:i w:val="0"/>
          <w:iCs w:val="0"/>
          <w:caps w:val="0"/>
          <w:spacing w:val="0"/>
          <w:sz w:val="32"/>
          <w:szCs w:val="32"/>
          <w:shd w:val="clear"/>
          <w:lang w:val="en-US" w:eastAsia="zh-CN"/>
        </w:rPr>
      </w:pPr>
      <w:r>
        <w:rPr>
          <w:rFonts w:hint="eastAsia" w:ascii="仿宋_GB2312" w:hAnsi="仿宋_GB2312" w:eastAsia="仿宋_GB2312" w:cs="仿宋_GB2312"/>
          <w:i w:val="0"/>
          <w:iCs w:val="0"/>
          <w:caps w:val="0"/>
          <w:spacing w:val="0"/>
          <w:sz w:val="32"/>
          <w:szCs w:val="32"/>
          <w:shd w:val="clear"/>
          <w:lang w:val="en-US" w:eastAsia="zh-CN"/>
        </w:rPr>
        <w:t>各企业要密切关注，认真落实国家出台的各类减租政策要求，动态调整落实举措，加快推进减租工作，</w:t>
      </w:r>
      <w:r>
        <w:rPr>
          <w:rFonts w:hint="eastAsia" w:ascii="仿宋_GB2312" w:hAnsi="仿宋_GB2312" w:eastAsia="仿宋_GB2312" w:cs="仿宋_GB2312"/>
          <w:b/>
          <w:bCs/>
          <w:i w:val="0"/>
          <w:iCs w:val="0"/>
          <w:caps w:val="0"/>
          <w:spacing w:val="0"/>
          <w:sz w:val="32"/>
          <w:szCs w:val="32"/>
          <w:shd w:val="clear"/>
          <w:lang w:val="en-US" w:eastAsia="zh-CN"/>
        </w:rPr>
        <w:t>2022年11月底前全面完成普遍减免3个月租金任务，所在县级行政区域出现疫情中高风险地区后2个月内完成补充减免3个月租金任务，四川省内的服务业小微企业和个体工商户全面减免6个月租金任务。成都市内的小微企业和个体工商户，在原租金减免政策基础上，再减免2022年9月租金，并于10月底前足额落实到租户。</w:t>
      </w:r>
      <w:r>
        <w:rPr>
          <w:rFonts w:hint="eastAsia" w:ascii="仿宋_GB2312" w:hAnsi="仿宋_GB2312" w:eastAsia="仿宋_GB2312" w:cs="仿宋_GB2312"/>
          <w:b w:val="0"/>
          <w:bCs w:val="0"/>
          <w:sz w:val="32"/>
          <w:szCs w:val="32"/>
          <w:lang w:val="en-US" w:eastAsia="zh-CN"/>
        </w:rPr>
        <w:t>各企业</w:t>
      </w:r>
      <w:r>
        <w:rPr>
          <w:rFonts w:hint="eastAsia" w:ascii="仿宋_GB2312" w:hAnsi="仿宋_GB2312" w:eastAsia="仿宋_GB2312" w:cs="仿宋_GB2312"/>
          <w:sz w:val="32"/>
          <w:szCs w:val="32"/>
          <w:lang w:val="en-US" w:eastAsia="zh-CN"/>
        </w:rPr>
        <w:t>因落实减租政策对当期经营业绩造成影响的，集团公司将在考核中予以剔除。</w:t>
      </w:r>
      <w:r>
        <w:rPr>
          <w:rFonts w:hint="eastAsia" w:ascii="仿宋_GB2312" w:hAnsi="仿宋_GB2312" w:eastAsia="仿宋_GB2312" w:cs="仿宋_GB2312"/>
          <w:color w:val="000000"/>
          <w:kern w:val="0"/>
          <w:sz w:val="32"/>
          <w:szCs w:val="32"/>
          <w:lang w:val="en-US" w:eastAsia="zh-CN" w:bidi="ar"/>
        </w:rPr>
        <w:t>各企业应分别于10月28</w:t>
      </w:r>
      <w:bookmarkStart w:id="0" w:name="_GoBack"/>
      <w:bookmarkEnd w:id="0"/>
      <w:r>
        <w:rPr>
          <w:rFonts w:hint="eastAsia" w:ascii="仿宋_GB2312" w:hAnsi="仿宋_GB2312" w:eastAsia="仿宋_GB2312" w:cs="仿宋_GB2312"/>
          <w:color w:val="000000"/>
          <w:kern w:val="0"/>
          <w:sz w:val="32"/>
          <w:szCs w:val="32"/>
          <w:lang w:val="en-US" w:eastAsia="zh-CN" w:bidi="ar"/>
        </w:rPr>
        <w:t>日和11月24日前将房租减免情况统计表（详见附件1）报送集团公司党组办公室。</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default" w:ascii="黑体" w:hAnsi="黑体" w:eastAsia="黑体" w:cs="黑体"/>
          <w:i w:val="0"/>
          <w:iCs w:val="0"/>
          <w:caps w:val="0"/>
          <w:color w:val="000000"/>
          <w:spacing w:val="0"/>
          <w:kern w:val="0"/>
          <w:sz w:val="32"/>
          <w:szCs w:val="32"/>
          <w:shd w:val="clear"/>
          <w:lang w:val="en-US" w:eastAsia="zh-CN" w:bidi="ar"/>
        </w:rPr>
      </w:pPr>
      <w:r>
        <w:rPr>
          <w:rFonts w:hint="eastAsia" w:ascii="黑体" w:hAnsi="黑体" w:eastAsia="黑体" w:cs="黑体"/>
          <w:i w:val="0"/>
          <w:iCs w:val="0"/>
          <w:caps w:val="0"/>
          <w:color w:val="000000"/>
          <w:spacing w:val="0"/>
          <w:kern w:val="0"/>
          <w:sz w:val="32"/>
          <w:szCs w:val="32"/>
          <w:shd w:val="clear"/>
          <w:lang w:val="en-US" w:eastAsia="zh-CN" w:bidi="ar"/>
        </w:rPr>
        <w:t>加强监督检查，保障减租规范有序</w:t>
      </w:r>
    </w:p>
    <w:p>
      <w:pPr>
        <w:pageBreakBefore w:val="0"/>
        <w:numPr>
          <w:ilvl w:val="0"/>
          <w:numId w:val="0"/>
        </w:numPr>
        <w:kinsoku/>
        <w:wordWrap/>
        <w:overflowPunct/>
        <w:topLinePunct w:val="0"/>
        <w:autoSpaceDE/>
        <w:autoSpaceDN/>
        <w:bidi w:val="0"/>
        <w:adjustRightInd/>
        <w:snapToGrid/>
        <w:spacing w:line="6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企业要切实承担主体责任，严格审批流程，做到高效便利、规范有序，不符合条件的租户不得减免。集团公司将持续加强对各企业的跟踪督导和监督检查，督促指导各企业认真落实房租减免政策，公开张贴减租公告，畅通投诉咨询渠道，在集团公司官方网站主动公开受理减免房租问题投诉的联系人和联系方式，依法合规妥善处理承租人反映问题。</w:t>
      </w:r>
      <w:r>
        <w:rPr>
          <w:rStyle w:val="10"/>
          <w:rFonts w:hint="eastAsia" w:ascii="仿宋_GB2312" w:hAnsi="微软雅黑" w:eastAsia="仿宋_GB2312"/>
          <w:color w:val="000000"/>
          <w:sz w:val="32"/>
          <w:szCs w:val="32"/>
        </w:rPr>
        <w:t>对减</w:t>
      </w:r>
      <w:r>
        <w:rPr>
          <w:rStyle w:val="10"/>
          <w:rFonts w:hint="eastAsia" w:ascii="仿宋_GB2312" w:hAnsi="微软雅黑" w:eastAsia="仿宋_GB2312" w:cs="Times New Roman"/>
          <w:color w:val="000000"/>
          <w:sz w:val="32"/>
          <w:szCs w:val="32"/>
        </w:rPr>
        <w:t>租工作落实不力、社会反映问题较多的企业严肃通报并约谈有关负责人，</w:t>
      </w:r>
      <w:r>
        <w:rPr>
          <w:rStyle w:val="10"/>
          <w:rFonts w:hint="eastAsia" w:ascii="仿宋_GB2312" w:hAnsi="微软雅黑" w:eastAsia="仿宋_GB2312" w:cs="Times New Roman"/>
          <w:color w:val="000000"/>
          <w:sz w:val="32"/>
          <w:szCs w:val="32"/>
          <w:lang w:val="en-US" w:eastAsia="zh-CN"/>
        </w:rPr>
        <w:t>对违规</w:t>
      </w:r>
      <w:r>
        <w:rPr>
          <w:rFonts w:hint="eastAsia" w:ascii="仿宋_GB2312" w:hAnsi="仿宋_GB2312" w:eastAsia="仿宋_GB2312" w:cs="仿宋_GB2312"/>
          <w:color w:val="000000"/>
          <w:kern w:val="0"/>
          <w:sz w:val="32"/>
          <w:szCs w:val="32"/>
          <w:lang w:val="en-US" w:eastAsia="zh-CN" w:bidi="ar"/>
        </w:rPr>
        <w:t>操作造成国有资产流失等</w:t>
      </w:r>
      <w:r>
        <w:rPr>
          <w:rStyle w:val="10"/>
          <w:rFonts w:hint="eastAsia" w:ascii="仿宋_GB2312" w:hAnsi="微软雅黑" w:eastAsia="仿宋_GB2312" w:cs="Times New Roman"/>
          <w:color w:val="000000"/>
          <w:sz w:val="32"/>
          <w:szCs w:val="32"/>
        </w:rPr>
        <w:t>严重问题</w:t>
      </w:r>
      <w:r>
        <w:rPr>
          <w:rFonts w:hint="eastAsia" w:ascii="仿宋_GB2312" w:hAnsi="仿宋_GB2312" w:eastAsia="仿宋_GB2312" w:cs="仿宋_GB2312"/>
          <w:color w:val="000000"/>
          <w:kern w:val="0"/>
          <w:sz w:val="32"/>
          <w:szCs w:val="32"/>
          <w:lang w:val="en-US" w:eastAsia="zh-CN" w:bidi="ar"/>
        </w:rPr>
        <w:t>的有关负责人严肃追责问责。</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特此通知。</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60" w:lineRule="exact"/>
        <w:ind w:left="0" w:leftChars="0" w:firstLine="640" w:firstLineChars="200"/>
        <w:jc w:val="both"/>
        <w:textAlignment w:val="auto"/>
        <w:rPr>
          <w:rFonts w:hint="default" w:ascii="仿宋_GB2312" w:hAnsi="仿宋_GB2312" w:eastAsia="仿宋_GB2312" w:cs="仿宋_GB2312"/>
          <w:spacing w:val="-6"/>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w:t>
      </w:r>
      <w:r>
        <w:rPr>
          <w:rFonts w:hint="eastAsia" w:ascii="仿宋_GB2312" w:hAnsi="仿宋_GB2312" w:eastAsia="仿宋_GB2312" w:cs="仿宋_GB2312"/>
          <w:spacing w:val="-6"/>
          <w:kern w:val="2"/>
          <w:sz w:val="32"/>
          <w:szCs w:val="32"/>
          <w:lang w:val="en-US" w:eastAsia="zh-CN" w:bidi="ar"/>
        </w:rPr>
        <w:t>1.2022年房租减免情况统计表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Chars="0" w:firstLine="1444" w:firstLineChars="469"/>
        <w:jc w:val="both"/>
        <w:textAlignment w:val="auto"/>
        <w:rPr>
          <w:rFonts w:hint="default"/>
          <w:lang w:val="en-US" w:eastAsia="zh-CN"/>
        </w:rPr>
      </w:pPr>
      <w:r>
        <w:rPr>
          <w:rFonts w:hint="eastAsia" w:ascii="仿宋_GB2312" w:hAnsi="仿宋_GB2312" w:eastAsia="仿宋_GB2312" w:cs="仿宋_GB2312"/>
          <w:spacing w:val="-6"/>
          <w:sz w:val="32"/>
          <w:szCs w:val="32"/>
          <w:lang w:val="en-US" w:eastAsia="zh-CN"/>
        </w:rPr>
        <w:t>2.关于进一步做好2022年服务业小微企业和个体工商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firstLine="1694" w:firstLineChars="550"/>
        <w:jc w:val="both"/>
        <w:textAlignment w:val="auto"/>
        <w:rPr>
          <w:rFonts w:hint="eastAsia" w:ascii="仿宋_GB2312" w:hAnsi="仿宋_GB2312" w:eastAsia="仿宋_GB2312" w:cs="仿宋_GB2312"/>
          <w:spacing w:val="-6"/>
          <w:kern w:val="2"/>
          <w:sz w:val="32"/>
          <w:szCs w:val="32"/>
          <w:lang w:val="en-US" w:eastAsia="zh-CN" w:bidi="ar"/>
        </w:rPr>
      </w:pPr>
      <w:r>
        <w:rPr>
          <w:rFonts w:hint="eastAsia" w:ascii="仿宋_GB2312" w:hAnsi="仿宋_GB2312" w:eastAsia="仿宋_GB2312" w:cs="仿宋_GB2312"/>
          <w:spacing w:val="-6"/>
          <w:sz w:val="32"/>
          <w:szCs w:val="32"/>
          <w:lang w:val="en-US" w:eastAsia="zh-CN"/>
        </w:rPr>
        <w:t>户房屋租金减免工作的通知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1386" w:firstLineChars="450"/>
        <w:jc w:val="both"/>
        <w:textAlignment w:val="auto"/>
        <w:rPr>
          <w:rFonts w:hint="default"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color w:val="000000"/>
          <w:spacing w:val="-6"/>
          <w:kern w:val="0"/>
          <w:sz w:val="32"/>
          <w:szCs w:val="32"/>
          <w:lang w:val="en-US" w:eastAsia="zh-CN" w:bidi="ar"/>
        </w:rPr>
        <w:t>3.关于中央企业助力中小企业纾困解难促进协同发展有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1694" w:firstLineChars="550"/>
        <w:jc w:val="both"/>
        <w:textAlignment w:val="auto"/>
        <w:rPr>
          <w:rFonts w:hint="default" w:ascii="仿宋_GB2312" w:hAnsi="仿宋_GB2312" w:eastAsia="仿宋_GB2312" w:cs="仿宋_GB2312"/>
          <w:spacing w:val="-6"/>
          <w:kern w:val="2"/>
          <w:sz w:val="32"/>
          <w:szCs w:val="32"/>
          <w:lang w:val="en-US" w:eastAsia="zh-CN" w:bidi="ar"/>
        </w:rPr>
      </w:pPr>
      <w:r>
        <w:rPr>
          <w:rFonts w:hint="eastAsia" w:ascii="仿宋_GB2312" w:hAnsi="仿宋_GB2312" w:eastAsia="仿宋_GB2312" w:cs="仿宋_GB2312"/>
          <w:color w:val="000000"/>
          <w:spacing w:val="-6"/>
          <w:kern w:val="0"/>
          <w:sz w:val="32"/>
          <w:szCs w:val="32"/>
          <w:lang w:val="en-US" w:eastAsia="zh-CN" w:bidi="ar"/>
        </w:rPr>
        <w:t>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firstLine="1444" w:firstLineChars="469"/>
        <w:jc w:val="both"/>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4.关于做好2022年服务业小微企业和个体工商户房租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firstLine="1694" w:firstLineChars="55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pacing w:val="-6"/>
          <w:sz w:val="32"/>
          <w:szCs w:val="32"/>
          <w:lang w:val="en-US" w:eastAsia="zh-CN"/>
        </w:rPr>
        <w:t>减免的通知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1444" w:firstLineChars="469"/>
        <w:jc w:val="both"/>
        <w:textAlignment w:val="auto"/>
        <w:rPr>
          <w:rFonts w:hint="default" w:ascii="仿宋_GB2312" w:hAnsi="仿宋_GB2312" w:eastAsia="仿宋_GB2312" w:cs="仿宋_GB2312"/>
          <w:color w:val="000000" w:themeColor="text1"/>
          <w:spacing w:val="-6"/>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关于省级行政事</w:t>
      </w:r>
      <w:r>
        <w:rPr>
          <w:rFonts w:hint="eastAsia" w:ascii="仿宋_GB2312" w:hAnsi="仿宋_GB2312" w:eastAsia="仿宋_GB2312" w:cs="仿宋_GB2312"/>
          <w:color w:val="000000" w:themeColor="text1"/>
          <w:spacing w:val="-6"/>
          <w:kern w:val="0"/>
          <w:sz w:val="32"/>
          <w:szCs w:val="32"/>
          <w:lang w:val="en-US" w:eastAsia="zh-CN" w:bidi="ar"/>
          <w14:textFill>
            <w14:solidFill>
              <w14:schemeClr w14:val="tx1"/>
            </w14:solidFill>
          </w14:textFill>
        </w:rPr>
        <w:t>业单位和省属国有企业向中小微企业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1694" w:firstLineChars="550"/>
        <w:jc w:val="both"/>
        <w:textAlignment w:val="auto"/>
        <w:rPr>
          <w:rFonts w:hint="eastAsia" w:ascii="仿宋_GB2312" w:hAnsi="仿宋_GB2312" w:eastAsia="仿宋_GB2312" w:cs="仿宋_GB2312"/>
          <w:color w:val="333333"/>
          <w:spacing w:val="-6"/>
          <w:kern w:val="0"/>
          <w:sz w:val="32"/>
          <w:szCs w:val="32"/>
          <w:lang w:val="en-US" w:eastAsia="zh-CN" w:bidi="ar"/>
        </w:rPr>
      </w:pPr>
      <w:r>
        <w:rPr>
          <w:rFonts w:hint="eastAsia" w:ascii="仿宋_GB2312" w:hAnsi="仿宋_GB2312" w:eastAsia="仿宋_GB2312" w:cs="仿宋_GB2312"/>
          <w:color w:val="000000" w:themeColor="text1"/>
          <w:spacing w:val="-6"/>
          <w:kern w:val="0"/>
          <w:sz w:val="32"/>
          <w:szCs w:val="32"/>
          <w:lang w:val="en-US" w:eastAsia="zh-CN" w:bidi="ar"/>
          <w14:textFill>
            <w14:solidFill>
              <w14:schemeClr w14:val="tx1"/>
            </w14:solidFill>
          </w14:textFill>
        </w:rPr>
        <w:t>和个体工商户减</w:t>
      </w:r>
      <w:r>
        <w:rPr>
          <w:rFonts w:hint="eastAsia" w:ascii="仿宋_GB2312" w:hAnsi="仿宋_GB2312" w:eastAsia="仿宋_GB2312" w:cs="仿宋_GB2312"/>
          <w:color w:val="333333"/>
          <w:spacing w:val="-6"/>
          <w:kern w:val="0"/>
          <w:sz w:val="32"/>
          <w:szCs w:val="32"/>
          <w:lang w:val="en-US" w:eastAsia="zh-CN" w:bidi="ar"/>
        </w:rPr>
        <w:t>免房租的补充通知</w:t>
      </w:r>
    </w:p>
    <w:p>
      <w:pPr>
        <w:pStyle w:val="2"/>
        <w:pageBreakBefore w:val="0"/>
        <w:kinsoku/>
        <w:wordWrap/>
        <w:overflowPunct/>
        <w:topLinePunct w:val="0"/>
        <w:autoSpaceDE/>
        <w:autoSpaceDN/>
        <w:bidi w:val="0"/>
        <w:adjustRightInd/>
        <w:snapToGrid/>
        <w:spacing w:before="0" w:after="0" w:line="660" w:lineRule="exact"/>
        <w:ind w:left="0" w:leftChars="0"/>
        <w:textAlignment w:val="auto"/>
        <w:rPr>
          <w:rFonts w:hint="default"/>
          <w:lang w:val="en-US" w:eastAsia="zh-CN"/>
        </w:rPr>
      </w:pPr>
    </w:p>
    <w:p>
      <w:pPr>
        <w:pageBreakBefore w:val="0"/>
        <w:kinsoku/>
        <w:wordWrap/>
        <w:overflowPunct/>
        <w:topLinePunct w:val="0"/>
        <w:autoSpaceDE/>
        <w:autoSpaceDN/>
        <w:bidi w:val="0"/>
        <w:adjustRightInd/>
        <w:snapToGrid/>
        <w:spacing w:line="660" w:lineRule="exact"/>
        <w:textAlignment w:val="auto"/>
        <w:rPr>
          <w:rFonts w:hint="default"/>
          <w:lang w:val="en-US" w:eastAsia="zh-CN"/>
        </w:rPr>
      </w:pPr>
    </w:p>
    <w:p>
      <w:pPr>
        <w:pStyle w:val="2"/>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firstLine="620"/>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中国东方电气集团有限公司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firstLine="62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2022年10月11日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0" w:leftChars="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（联系人及电话：党组办公室 何召军，028-87898012）</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-258445</wp:posOffset>
              </wp:positionV>
              <wp:extent cx="1828800" cy="394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94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0.35pt;height:31.05pt;width:144pt;mso-position-horizontal:outside;mso-position-horizontal-relative:margin;mso-wrap-style:none;z-index:251659264;mso-width-relative:page;mso-height-relative:page;" filled="f" stroked="f" coordsize="21600,21600" o:gfxdata="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etn57XAAAABwEAAA8AAAAAAAAAAQAgAAAAIgAAAGRycy9kb3ducmV2&#10;LnhtbFBLAQIUABQAAAAIAIdO4kD69ZVvNgIAAGAEAAAOAAAAAAAAAAEAIAAAACY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20D00"/>
    <w:multiLevelType w:val="singleLevel"/>
    <w:tmpl w:val="C9720D00"/>
    <w:lvl w:ilvl="0" w:tentative="0">
      <w:start w:val="2"/>
      <w:numFmt w:val="chineseCounting"/>
      <w:suff w:val="nothing"/>
      <w:lvlText w:val="%1、"/>
      <w:lvlJc w:val="left"/>
      <w:rPr>
        <w:rFonts w:hint="eastAsia"/>
      </w:rPr>
    </w:lvl>
  </w:abstractNum>
  <w:abstractNum w:abstractNumId="1">
    <w:nsid w:val="FB5B9309"/>
    <w:multiLevelType w:val="singleLevel"/>
    <w:tmpl w:val="FB5B93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jRhNDAyOGYxNTQ2MDRhOWY5ZWUwYTJiYWYwMzcifQ=="/>
  </w:docVars>
  <w:rsids>
    <w:rsidRoot w:val="74493041"/>
    <w:rsid w:val="00005634"/>
    <w:rsid w:val="00C16C7B"/>
    <w:rsid w:val="014D50C1"/>
    <w:rsid w:val="016B283B"/>
    <w:rsid w:val="017F27B6"/>
    <w:rsid w:val="025F63DD"/>
    <w:rsid w:val="030661AE"/>
    <w:rsid w:val="03BC5210"/>
    <w:rsid w:val="03FB4DAF"/>
    <w:rsid w:val="08BF3101"/>
    <w:rsid w:val="09FF0C0D"/>
    <w:rsid w:val="0A265D75"/>
    <w:rsid w:val="0A644ED4"/>
    <w:rsid w:val="0A7D32C8"/>
    <w:rsid w:val="0BC61527"/>
    <w:rsid w:val="0C5B6551"/>
    <w:rsid w:val="0D5A111E"/>
    <w:rsid w:val="0E004711"/>
    <w:rsid w:val="0F977C12"/>
    <w:rsid w:val="10A73BED"/>
    <w:rsid w:val="11E96A0E"/>
    <w:rsid w:val="1421527A"/>
    <w:rsid w:val="14CA6F83"/>
    <w:rsid w:val="161942DC"/>
    <w:rsid w:val="1724693A"/>
    <w:rsid w:val="17364635"/>
    <w:rsid w:val="17E712CC"/>
    <w:rsid w:val="182940C0"/>
    <w:rsid w:val="19114360"/>
    <w:rsid w:val="192F0676"/>
    <w:rsid w:val="1A662E1D"/>
    <w:rsid w:val="1B6B1084"/>
    <w:rsid w:val="1B885877"/>
    <w:rsid w:val="1CB6728E"/>
    <w:rsid w:val="1DB753DD"/>
    <w:rsid w:val="1FB43F86"/>
    <w:rsid w:val="229E4A12"/>
    <w:rsid w:val="22A52BFB"/>
    <w:rsid w:val="22A646C5"/>
    <w:rsid w:val="234979FE"/>
    <w:rsid w:val="248F4CF8"/>
    <w:rsid w:val="249D43B1"/>
    <w:rsid w:val="24E66442"/>
    <w:rsid w:val="25587AA9"/>
    <w:rsid w:val="26637AE4"/>
    <w:rsid w:val="2666509A"/>
    <w:rsid w:val="29FD6FC7"/>
    <w:rsid w:val="2C2B396B"/>
    <w:rsid w:val="2C6E5179"/>
    <w:rsid w:val="2E007AC3"/>
    <w:rsid w:val="307D47E7"/>
    <w:rsid w:val="313D51FA"/>
    <w:rsid w:val="32075FF9"/>
    <w:rsid w:val="32A42108"/>
    <w:rsid w:val="34034B64"/>
    <w:rsid w:val="349307EA"/>
    <w:rsid w:val="364751F7"/>
    <w:rsid w:val="373B6974"/>
    <w:rsid w:val="39856E68"/>
    <w:rsid w:val="39CD0FB1"/>
    <w:rsid w:val="3AD35DEB"/>
    <w:rsid w:val="3C076B6F"/>
    <w:rsid w:val="3CE71DA8"/>
    <w:rsid w:val="3DBC6B69"/>
    <w:rsid w:val="3DFA6D11"/>
    <w:rsid w:val="3E8D1817"/>
    <w:rsid w:val="42B5041B"/>
    <w:rsid w:val="43523E21"/>
    <w:rsid w:val="44246F82"/>
    <w:rsid w:val="46E20770"/>
    <w:rsid w:val="47181BAB"/>
    <w:rsid w:val="4A0C4A11"/>
    <w:rsid w:val="4CB64439"/>
    <w:rsid w:val="4D1B46A5"/>
    <w:rsid w:val="4D596755"/>
    <w:rsid w:val="4E566FAB"/>
    <w:rsid w:val="4EFC2448"/>
    <w:rsid w:val="4F023ED4"/>
    <w:rsid w:val="4F03554E"/>
    <w:rsid w:val="4F381998"/>
    <w:rsid w:val="4F5E3C6F"/>
    <w:rsid w:val="51F02369"/>
    <w:rsid w:val="534B4EF3"/>
    <w:rsid w:val="537A6D45"/>
    <w:rsid w:val="570F375E"/>
    <w:rsid w:val="57AA3F34"/>
    <w:rsid w:val="57BD0C66"/>
    <w:rsid w:val="587D299D"/>
    <w:rsid w:val="5E031AAF"/>
    <w:rsid w:val="5E2A3E9A"/>
    <w:rsid w:val="5E9C5020"/>
    <w:rsid w:val="5FDE43F1"/>
    <w:rsid w:val="61FD45CB"/>
    <w:rsid w:val="628A40CC"/>
    <w:rsid w:val="62C25A4E"/>
    <w:rsid w:val="64186632"/>
    <w:rsid w:val="64487041"/>
    <w:rsid w:val="65082886"/>
    <w:rsid w:val="66C572B5"/>
    <w:rsid w:val="673F0884"/>
    <w:rsid w:val="6979545E"/>
    <w:rsid w:val="6A7F1BB5"/>
    <w:rsid w:val="6BE72D36"/>
    <w:rsid w:val="6CC05695"/>
    <w:rsid w:val="6D034027"/>
    <w:rsid w:val="6D466FE0"/>
    <w:rsid w:val="6F2063AF"/>
    <w:rsid w:val="6FD57CE7"/>
    <w:rsid w:val="70F50BFA"/>
    <w:rsid w:val="71F6379E"/>
    <w:rsid w:val="72494BC3"/>
    <w:rsid w:val="7366631C"/>
    <w:rsid w:val="74493041"/>
    <w:rsid w:val="75964B24"/>
    <w:rsid w:val="77913AE8"/>
    <w:rsid w:val="793378CE"/>
    <w:rsid w:val="7A043B25"/>
    <w:rsid w:val="7A732BF0"/>
    <w:rsid w:val="7B384E55"/>
    <w:rsid w:val="7CC946B6"/>
    <w:rsid w:val="7E964409"/>
    <w:rsid w:val="7F6C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7"/>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集团总部</Company>
  <Pages>3</Pages>
  <Words>1033</Words>
  <Characters>1087</Characters>
  <Lines>0</Lines>
  <Paragraphs>0</Paragraphs>
  <TotalTime>0</TotalTime>
  <ScaleCrop>false</ScaleCrop>
  <LinksUpToDate>false</LinksUpToDate>
  <CharactersWithSpaces>1089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2022-10-08T05:34:00Z</dcterms:created>
  <dc:creator>wuuuuuu</dc:creator>
  <cp:lastModifiedBy>何召军</cp:lastModifiedBy>
  <dcterms:modified xsi:type="dcterms:W3CDTF">2022-10-12T07:11:50Z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16FF727C2FE547AAACD505B60F8BE05A</vt:lpwstr>
  </property>
</Properties>
</file>